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330" w:type="dxa"/>
        <w:tblLook w:val="04A0"/>
      </w:tblPr>
      <w:tblGrid>
        <w:gridCol w:w="1149"/>
        <w:gridCol w:w="3779"/>
        <w:gridCol w:w="3402"/>
      </w:tblGrid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8"/>
                <w:szCs w:val="28"/>
              </w:rPr>
              <w:t xml:space="preserve">            </w:t>
            </w: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Třídní učitel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8"/>
                <w:szCs w:val="28"/>
              </w:rPr>
              <w:t xml:space="preserve">      </w:t>
            </w: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Třídní důvěrník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1.A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Lucie Zemánková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Tereza Čermáková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1.B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Ilona Francová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Pavel Koblížek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2.A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Monika Svědíková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Jakub Černý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2.B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pStyle w:val="Bezmezer"/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Kateřina Šuhajdová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eastAsiaTheme="majorEastAsia" w:cstheme="minorHAnsi"/>
                <w:b/>
                <w:sz w:val="28"/>
                <w:szCs w:val="28"/>
              </w:rPr>
              <w:t>Čejpová</w:t>
            </w:r>
            <w:proofErr w:type="spellEnd"/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3.A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 xml:space="preserve">Bc. Tereza Martinková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Irena Lichá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3.B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 xml:space="preserve">Mgr. Michaela </w:t>
            </w:r>
            <w:proofErr w:type="spellStart"/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Prouzová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Andrea Špačková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Lucie Štěpánová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 xml:space="preserve">Marcela </w:t>
            </w:r>
            <w:proofErr w:type="spellStart"/>
            <w:r>
              <w:rPr>
                <w:rFonts w:eastAsiaTheme="majorEastAsia" w:cstheme="minorHAnsi"/>
                <w:b/>
                <w:sz w:val="28"/>
                <w:szCs w:val="28"/>
              </w:rPr>
              <w:t>Šanovcová</w:t>
            </w:r>
            <w:proofErr w:type="spellEnd"/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Ing. Radka Sobotková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Kristýna Štěpánová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5.A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Anna Kopecká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Pavel Matouš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5.B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 xml:space="preserve">Ing. Bc. Jana </w:t>
            </w:r>
            <w:proofErr w:type="spellStart"/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Ungrová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Martin Řezníček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Bc. Eva Peroutková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Petrová Zuzana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Robert Šebek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Veronika Václavková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7.A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 xml:space="preserve">Mgr. </w:t>
            </w:r>
            <w:proofErr w:type="spellStart"/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et</w:t>
            </w:r>
            <w:proofErr w:type="spellEnd"/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 xml:space="preserve"> Mgr. Tereza </w:t>
            </w:r>
            <w:proofErr w:type="spellStart"/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Čejpová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rFonts w:eastAsiaTheme="majorEastAsia" w:cstheme="minorHAnsi"/>
                <w:b/>
                <w:sz w:val="28"/>
                <w:szCs w:val="28"/>
              </w:rPr>
              <w:t>Vondřejcová</w:t>
            </w:r>
            <w:proofErr w:type="spellEnd"/>
          </w:p>
        </w:tc>
      </w:tr>
      <w:tr w:rsidR="00372439" w:rsidRPr="00087DF3" w:rsidTr="00372439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Radana Moravcová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Božena Pilařová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Jaroslava Oubrechtová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eastAsiaTheme="majorEastAsia" w:cstheme="minorHAnsi"/>
                <w:b/>
                <w:sz w:val="28"/>
                <w:szCs w:val="28"/>
              </w:rPr>
              <w:t>Štecherová</w:t>
            </w:r>
            <w:proofErr w:type="spellEnd"/>
            <w:r>
              <w:rPr>
                <w:rFonts w:eastAsiaTheme="majorEastAsia" w:cstheme="minorHAnsi"/>
                <w:b/>
                <w:sz w:val="28"/>
                <w:szCs w:val="28"/>
              </w:rPr>
              <w:t xml:space="preserve"> Lucie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 xml:space="preserve">Bc. Radka </w:t>
            </w:r>
            <w:proofErr w:type="spellStart"/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Skočdopolová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Klára Krunčíková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8.C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Ivona Průšová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 xml:space="preserve">Radek </w:t>
            </w:r>
            <w:proofErr w:type="spellStart"/>
            <w:r>
              <w:rPr>
                <w:rFonts w:eastAsiaTheme="majorEastAsia" w:cstheme="minorHAnsi"/>
                <w:b/>
                <w:sz w:val="28"/>
                <w:szCs w:val="28"/>
              </w:rPr>
              <w:t>Mataj</w:t>
            </w:r>
            <w:proofErr w:type="spellEnd"/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9.A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Jan Minařík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Petra Lhotská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9.B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Mgr. Kateřina Hrubešová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Mgr. Simona Baláčková</w:t>
            </w:r>
          </w:p>
        </w:tc>
      </w:tr>
      <w:tr w:rsidR="00372439" w:rsidRPr="00087DF3" w:rsidTr="0037243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39" w:rsidRPr="00087DF3" w:rsidRDefault="00372439" w:rsidP="00B528A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/>
                <w:bCs/>
                <w:sz w:val="28"/>
                <w:szCs w:val="28"/>
              </w:rPr>
              <w:t>9.C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Cs/>
                <w:sz w:val="28"/>
                <w:szCs w:val="28"/>
              </w:rPr>
            </w:pPr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 xml:space="preserve">Mgr. Andrea </w:t>
            </w:r>
            <w:proofErr w:type="spellStart"/>
            <w:r w:rsidRPr="00087DF3">
              <w:rPr>
                <w:rFonts w:eastAsiaTheme="majorEastAsia" w:cstheme="minorHAnsi"/>
                <w:bCs/>
                <w:sz w:val="28"/>
                <w:szCs w:val="28"/>
              </w:rPr>
              <w:t>Micherová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39" w:rsidRPr="00087DF3" w:rsidRDefault="00372439" w:rsidP="00B528A3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Petra Hůlková</w:t>
            </w:r>
          </w:p>
        </w:tc>
      </w:tr>
    </w:tbl>
    <w:p w:rsidR="00372439" w:rsidRPr="00372439" w:rsidRDefault="00372439" w:rsidP="00372439"/>
    <w:sectPr w:rsidR="00372439" w:rsidRPr="00372439" w:rsidSect="0037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439"/>
    <w:rsid w:val="00372439"/>
    <w:rsid w:val="00F6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43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439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72439"/>
    <w:pPr>
      <w:spacing w:after="0" w:line="240" w:lineRule="auto"/>
    </w:pPr>
    <w:rPr>
      <w:rFonts w:eastAsiaTheme="minorEastAsia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2022-09-26T11:30:00Z</dcterms:created>
  <dcterms:modified xsi:type="dcterms:W3CDTF">2022-09-26T11:33:00Z</dcterms:modified>
</cp:coreProperties>
</file>